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76" w:rsidRDefault="00312976" w:rsidP="0031297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12976">
        <w:rPr>
          <w:rFonts w:ascii="Times New Roman" w:hAnsi="Times New Roman" w:cs="Times New Roman"/>
          <w:b/>
          <w:sz w:val="28"/>
          <w:szCs w:val="28"/>
        </w:rPr>
        <w:t>ПРАВИЛА ДОРОЖНОГО ДВИЖЕНИЯ ДЛЯ ДЕТЕЙ</w:t>
      </w:r>
    </w:p>
    <w:p w:rsidR="00312976" w:rsidRPr="00312976" w:rsidRDefault="00312976" w:rsidP="0031297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1.     Переходя улицу, всегда надо смотреть сначала налево, а дойдя до середины дороги - направо.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 xml:space="preserve">2.     Переходить улицу можно только по пешеходным переходам. Они обозначаются специальным знаком </w:t>
      </w:r>
      <w:proofErr w:type="gramStart"/>
      <w:r w:rsidRPr="00312976">
        <w:rPr>
          <w:rFonts w:ascii="Times New Roman" w:hAnsi="Times New Roman" w:cs="Times New Roman"/>
          <w:sz w:val="28"/>
          <w:szCs w:val="28"/>
        </w:rPr>
        <w:t>« Пешеходный</w:t>
      </w:r>
      <w:proofErr w:type="gramEnd"/>
      <w:r w:rsidRPr="00312976">
        <w:rPr>
          <w:rFonts w:ascii="Times New Roman" w:hAnsi="Times New Roman" w:cs="Times New Roman"/>
          <w:sz w:val="28"/>
          <w:szCs w:val="28"/>
        </w:rPr>
        <w:t xml:space="preserve"> переход»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3.     Если нет подземного перехода, ты должен пользоваться переходом со светофором.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4.     Вне населенных пунктов детям разрешается идти только с взрослыми по краю навстречу машинам.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5.     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6.     Ни в коем случае нельзя выбегать на дорогу. Перед дорогой надо остановиться.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7.     Нельзя играть на проезжей части дороги и на тротуаре.</w:t>
      </w:r>
    </w:p>
    <w:p w:rsid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8.     Безопаснее всего переходить улицу с группой с группой пешеходов.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12976" w:rsidRPr="00312976" w:rsidRDefault="00312976" w:rsidP="0031297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976"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1. При движении по тротуару: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- придерживайтесь правой стороны тротуара;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- не ведите ребенка по краю тротуара: взрослый должен находиться со стороны проезжей части;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2. Готовясь перейти дорогу: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- остановитесь или замедлите движение, осмотрите проезжую часть;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- привлеките ребенка к наблюдению за обстановкой на дороге;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- учите ребенка различать приближающиеся транспортные средства;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3. При выходе из дома: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- если у подъезда стоят транспортные средства или растут деревья, закрывающие обзор, приостановите свое движение и оглянитесь, нет ли за препятствием опасности.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4. При ожидании общественного транспорта: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- стойте вместе с детьми только на посадочных площадках, а при их отсутствии на тротуаре или обочине.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5. При переходе проезжей части: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- переходите дорогу только по пешеходным переходам или на перекрестках по отмеченной линии зебре, иначе ребенок привыкнет переходить где придется;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- не спешите и не бегите; переходите дорогу всегда размеренным шагом;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lastRenderedPageBreak/>
        <w:t xml:space="preserve"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 и </w:t>
      </w:r>
      <w:proofErr w:type="spellStart"/>
      <w:r w:rsidRPr="00312976">
        <w:rPr>
          <w:rFonts w:ascii="Times New Roman" w:hAnsi="Times New Roman" w:cs="Times New Roman"/>
          <w:sz w:val="28"/>
          <w:szCs w:val="28"/>
        </w:rPr>
        <w:t>мототранспортными</w:t>
      </w:r>
      <w:proofErr w:type="spellEnd"/>
      <w:r w:rsidRPr="00312976">
        <w:rPr>
          <w:rFonts w:ascii="Times New Roman" w:hAnsi="Times New Roman" w:cs="Times New Roman"/>
          <w:sz w:val="28"/>
          <w:szCs w:val="28"/>
        </w:rPr>
        <w:t xml:space="preserve"> средствами;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- не начинайте переходить улицу, по которой редко проезжает транспорт, не посмотрев вокруг;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- объясните ребенку, что автомобили могут неожиданно выехать из переулка, со двора дома;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6. При посадке и высадке из общественного транспорта: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- научите ребенка быть внимательным в зоне остановке - особо опасном месте для него: стоящий автобус сокращает обзор дороги в этой зоне.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7. При движении автомобиля: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- не разрешайте детям находиться в автомобиле без присмотра.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Памятка для родителей: Безопасные шаги на пути к безопасности на дороге.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Что должны знать родители о своем ребенке?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В 3-4 года ребенок может отличить движущуюся машину от стоящей, но он не уверен, что машина останавливается мгновенно.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В 6 лет 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В 7 лет - более уверенно отличать правую сторону дорогу от левой.</w:t>
      </w:r>
    </w:p>
    <w:p w:rsidR="00312976" w:rsidRPr="00312976" w:rsidRDefault="00312976" w:rsidP="003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2976">
        <w:rPr>
          <w:rFonts w:ascii="Times New Roman" w:hAnsi="Times New Roman" w:cs="Times New Roman"/>
          <w:sz w:val="28"/>
          <w:szCs w:val="28"/>
        </w:rPr>
        <w:t>В 8 лет -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312976" w:rsidRDefault="00312976" w:rsidP="00312976"/>
    <w:p w:rsidR="00312976" w:rsidRDefault="00312976" w:rsidP="0031297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</w:p>
    <w:p w:rsidR="00312976" w:rsidRDefault="00312976" w:rsidP="0031297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</w:pPr>
    </w:p>
    <w:p w:rsidR="00312976" w:rsidRPr="00312976" w:rsidRDefault="00312976" w:rsidP="00312976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FF0000"/>
          <w:lang w:eastAsia="ru-RU"/>
        </w:rPr>
      </w:pPr>
      <w:r w:rsidRPr="00312976"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lastRenderedPageBreak/>
        <w:t>Светоотражающие элементы на одежде детей!</w:t>
      </w:r>
    </w:p>
    <w:p w:rsidR="00312976" w:rsidRDefault="00312976" w:rsidP="00312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12976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Вступил в силу закон</w:t>
      </w:r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предписывающий в обязательном порядке детям иметь на верхней одежде светоотражающие элементы и обязывающий родителей нести за это административную ответственность.</w:t>
      </w:r>
    </w:p>
    <w:p w:rsidR="00312976" w:rsidRPr="001E2140" w:rsidRDefault="00312976" w:rsidP="003129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12976" w:rsidRDefault="00312976" w:rsidP="00312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E214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Дети – </w:t>
      </w:r>
      <w:proofErr w:type="gramStart"/>
      <w:r w:rsidRPr="001E214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самые  уязвимые</w:t>
      </w:r>
      <w:proofErr w:type="gramEnd"/>
      <w:r w:rsidRPr="001E214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участники дорожного движения</w:t>
      </w:r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312976" w:rsidRDefault="00312976" w:rsidP="00312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А зрение – основной канал, по которому к водителям транспорта поступает информация (до 90%). </w:t>
      </w:r>
    </w:p>
    <w:p w:rsidR="00312976" w:rsidRPr="001E2140" w:rsidRDefault="00312976" w:rsidP="003129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E214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Пешеход становится заметнее, если на одежде имеются светоотражающие элементы (</w:t>
      </w:r>
      <w:proofErr w:type="spellStart"/>
      <w:r w:rsidRPr="001E214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световозвращатели</w:t>
      </w:r>
      <w:proofErr w:type="spellEnd"/>
      <w:r w:rsidRPr="001E214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, светоотражатели, </w:t>
      </w:r>
      <w:proofErr w:type="spellStart"/>
      <w:r w:rsidRPr="001E214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фликеры</w:t>
      </w:r>
      <w:proofErr w:type="spellEnd"/>
      <w:r w:rsidRPr="001E214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).</w:t>
      </w:r>
    </w:p>
    <w:p w:rsidR="00312976" w:rsidRPr="001E2140" w:rsidRDefault="00312976" w:rsidP="00312976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На основе принципа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световозвращения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учеными были разработаны специальные материалы, которые сегодня необходимо использовать и на одежде.</w:t>
      </w:r>
    </w:p>
    <w:p w:rsidR="00312976" w:rsidRPr="001E2140" w:rsidRDefault="00312976" w:rsidP="00312976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Водитель замечает ребенка со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световозвращателем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на одежде или рюкзачке со значительно большего расстояния, чем пешехода без него. А значит, выше шансы, что трагедии не случится. Исследованием было установлено, что наличие на пешеходах светоотражающих элементов одежды позволяет им быть видимыми с расстояния 150 метров.</w:t>
      </w:r>
    </w:p>
    <w:p w:rsidR="00312976" w:rsidRDefault="00312976" w:rsidP="0031297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Заметив отражатель, водитель заранее снижает скорость, и «резервное расстояние» между пешеходом и остановившимся легковым автомобилем сильно увеличивается. </w:t>
      </w:r>
    </w:p>
    <w:p w:rsidR="00312976" w:rsidRPr="001E2140" w:rsidRDefault="00312976" w:rsidP="00312976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При движении с ближним светом фар водитель замечает пешехода со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световозвращающим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элементом с расстояния 130–140 метров, когда без него – в лучшем случае с расстояния 25–40 метров. При движении с дальним светом он заметит пешехода на расстоянии до 400 метров.</w:t>
      </w:r>
    </w:p>
    <w:p w:rsidR="00312976" w:rsidRPr="00312976" w:rsidRDefault="00312976" w:rsidP="00312976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B050"/>
          <w:lang w:eastAsia="ru-RU"/>
        </w:rPr>
      </w:pPr>
      <w:r w:rsidRPr="00312976">
        <w:rPr>
          <w:rFonts w:ascii="Times New Roman" w:eastAsia="Times New Roman" w:hAnsi="Times New Roman" w:cs="Times New Roman"/>
          <w:b/>
          <w:bCs/>
          <w:color w:val="00B050"/>
          <w:sz w:val="40"/>
          <w:u w:val="single"/>
          <w:lang w:eastAsia="ru-RU"/>
        </w:rPr>
        <w:t>Зачем нужны светоотражатели на одежде?</w:t>
      </w:r>
    </w:p>
    <w:p w:rsidR="00312976" w:rsidRPr="001E2140" w:rsidRDefault="00312976" w:rsidP="00312976">
      <w:pPr>
        <w:shd w:val="clear" w:color="auto" w:fill="FFFFFF"/>
        <w:spacing w:after="0" w:line="338" w:lineRule="atLeast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Носить на одежде светоотражающие элементы — это необходимость нынешнего времени, ведь транспорта на дорогах стало во много раз больше, а заметить в темное время суток пешехода на дороге водителю практически невозможно.</w:t>
      </w:r>
    </w:p>
    <w:p w:rsidR="00312976" w:rsidRPr="001E2140" w:rsidRDefault="00312976" w:rsidP="00312976">
      <w:pPr>
        <w:shd w:val="clear" w:color="auto" w:fill="FFFFFF"/>
        <w:spacing w:after="0" w:line="338" w:lineRule="atLeast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Многие водители сталкивались с ситуацией, когда на тёмной дороге люди появляются из «ниоткуда». Даже если ехать очень аккуратно, не превышая разрешённую скорость, можно причинить вред человеку, ведь машина и на скорости 20 км/ч остаётся железом.</w:t>
      </w:r>
    </w:p>
    <w:p w:rsidR="00312976" w:rsidRPr="001E2140" w:rsidRDefault="00312976" w:rsidP="00312976">
      <w:pPr>
        <w:shd w:val="clear" w:color="auto" w:fill="FFFFFF"/>
        <w:spacing w:after="0" w:line="338" w:lineRule="atLeast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Даже на расстоянии нескольких десятков метров небольшой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световозвращающий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элемент обозначит присутствие человека.</w:t>
      </w:r>
    </w:p>
    <w:p w:rsidR="00312976" w:rsidRDefault="00312976" w:rsidP="0031297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B0F0"/>
          <w:sz w:val="40"/>
          <w:u w:val="single"/>
          <w:lang w:eastAsia="ru-RU"/>
        </w:rPr>
      </w:pPr>
    </w:p>
    <w:p w:rsidR="00312976" w:rsidRDefault="00312976" w:rsidP="0031297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B0F0"/>
          <w:sz w:val="40"/>
          <w:u w:val="single"/>
          <w:lang w:eastAsia="ru-RU"/>
        </w:rPr>
      </w:pPr>
    </w:p>
    <w:p w:rsidR="00312976" w:rsidRPr="00312976" w:rsidRDefault="00312976" w:rsidP="00312976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B050"/>
          <w:lang w:eastAsia="ru-RU"/>
        </w:rPr>
      </w:pPr>
      <w:r w:rsidRPr="00312976">
        <w:rPr>
          <w:rFonts w:ascii="Times New Roman" w:eastAsia="Times New Roman" w:hAnsi="Times New Roman" w:cs="Times New Roman"/>
          <w:b/>
          <w:bCs/>
          <w:color w:val="00B050"/>
          <w:sz w:val="40"/>
          <w:u w:val="single"/>
          <w:lang w:eastAsia="ru-RU"/>
        </w:rPr>
        <w:t>Советы по применению </w:t>
      </w:r>
      <w:proofErr w:type="spellStart"/>
      <w:r w:rsidRPr="00312976">
        <w:rPr>
          <w:rFonts w:ascii="Times New Roman" w:eastAsia="Times New Roman" w:hAnsi="Times New Roman" w:cs="Times New Roman"/>
          <w:b/>
          <w:bCs/>
          <w:color w:val="00B050"/>
          <w:sz w:val="40"/>
          <w:u w:val="single"/>
          <w:lang w:eastAsia="ru-RU"/>
        </w:rPr>
        <w:t>световозвращателей</w:t>
      </w:r>
      <w:proofErr w:type="spellEnd"/>
    </w:p>
    <w:p w:rsidR="00312976" w:rsidRPr="001E2140" w:rsidRDefault="00312976" w:rsidP="00312976">
      <w:pPr>
        <w:shd w:val="clear" w:color="auto" w:fill="FFFFFF"/>
        <w:spacing w:after="0" w:line="338" w:lineRule="atLeast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Старайтесь покупать верхнюю одежду со светоотражающими элементами. Сапоги, шапочка, куртка, комбинезон, — желательно, чтобы «полоски» или пластиковые вставки были на каждом предмете верхней одежды. Если таких «тесемочек» на одежде нет, то можно наклеить с помощью утюга аппликации, изготовленные из специального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световозвращающего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материала. Преимущество такого способа — их невозможно снять или потерять.</w:t>
      </w:r>
    </w:p>
    <w:p w:rsidR="00312976" w:rsidRPr="001E2140" w:rsidRDefault="00312976" w:rsidP="00312976">
      <w:pPr>
        <w:shd w:val="clear" w:color="auto" w:fill="FFFFFF"/>
        <w:spacing w:after="0" w:line="338" w:lineRule="atLeast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Световозвращатели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бывают съемными, несъемными и свободно висящими. Прикреплять этот аксессуар можно по-разному: на застежку молнии, привязывать шнурком к ремню, пришить или прикалывать к куртке. В идеале съемные и несъемные светоотражатели надо сочетать.  Полоски на одежде - это несъемные светоотражатели. Дополним их подвесками на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шнурочках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или наденем на запястье малыша браслет на липучке или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самозастегивающийся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браслет на пружинке, наклейки.</w:t>
      </w:r>
    </w:p>
    <w:p w:rsidR="00312976" w:rsidRPr="001E2140" w:rsidRDefault="00312976" w:rsidP="00312976">
      <w:pPr>
        <w:shd w:val="clear" w:color="auto" w:fill="FFFFFF"/>
        <w:spacing w:after="0" w:line="338" w:lineRule="atLeast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14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По утверждению специалистов, самое подходящее место, где стоит разместить </w:t>
      </w:r>
      <w:proofErr w:type="spellStart"/>
      <w:r w:rsidRPr="001E214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световозвращатель</w:t>
      </w:r>
      <w:proofErr w:type="spellEnd"/>
      <w:r w:rsidRPr="001E214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– это грудь и бёдра, но чаще люди предпочитают прикреплять </w:t>
      </w:r>
      <w:proofErr w:type="spellStart"/>
      <w:r w:rsidRPr="001E214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световозвращатели</w:t>
      </w:r>
      <w:proofErr w:type="spellEnd"/>
      <w:r w:rsidRPr="001E214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на кисти рук, свои портфели или сумочки. Самый оптимальный вариант, когда на пешеходе находится как минимум 4 </w:t>
      </w:r>
      <w:proofErr w:type="spellStart"/>
      <w:r w:rsidRPr="001E214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световозвращателя</w:t>
      </w:r>
      <w:proofErr w:type="spellEnd"/>
      <w:r w:rsidRPr="001E214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.</w:t>
      </w:r>
    </w:p>
    <w:p w:rsidR="00312976" w:rsidRPr="001E2140" w:rsidRDefault="00312976" w:rsidP="00312976">
      <w:pPr>
        <w:shd w:val="clear" w:color="auto" w:fill="FFFFFF"/>
        <w:spacing w:after="0" w:line="338" w:lineRule="atLeast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Световозвращателей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много не бывает: чем больше их на ребенке, тем лучше. Зачем так много? Потому что аварийно-опасными участками являются перекрестки, двухстороннее размещение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световозвращателя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делает вас заметным для водителей, движущихся в ту и другую стороны.</w:t>
      </w:r>
    </w:p>
    <w:p w:rsidR="00312976" w:rsidRDefault="00312976" w:rsidP="00312976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E214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Светоотражатели можно прикреплять также на различные транспортные средства — коляски, санки, велосипеды и скейтборды.</w:t>
      </w:r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Здесь действует то же правило, что и при «экипировке»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световозвращающими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элементами одежды: аксессуар должен быть виден со всех сторон. Если используете клеящиеся ленты, то обклеить необходимо все поверхности — бока и «спинку» санок, раму и багажник велосипеда. Ролики тоже надо снабдить «светляками», наклеив полоски на полозья.</w:t>
      </w:r>
    </w:p>
    <w:p w:rsidR="00312976" w:rsidRDefault="00312976" w:rsidP="00312976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12976" w:rsidRDefault="00312976" w:rsidP="00312976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12976" w:rsidRDefault="00312976" w:rsidP="00312976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12976" w:rsidRDefault="00312976" w:rsidP="00312976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12976" w:rsidRPr="001E2140" w:rsidRDefault="00312976" w:rsidP="00312976">
      <w:pPr>
        <w:shd w:val="clear" w:color="auto" w:fill="FFFFFF"/>
        <w:spacing w:after="0" w:line="338" w:lineRule="atLeast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12976" w:rsidRPr="00312976" w:rsidRDefault="00312976" w:rsidP="00312976">
      <w:pPr>
        <w:shd w:val="clear" w:color="auto" w:fill="FFFFFF"/>
        <w:spacing w:after="0" w:line="338" w:lineRule="atLeast"/>
        <w:ind w:firstLine="568"/>
        <w:jc w:val="center"/>
        <w:rPr>
          <w:rFonts w:ascii="Calibri" w:eastAsia="Times New Roman" w:hAnsi="Calibri" w:cs="Times New Roman"/>
          <w:lang w:eastAsia="ru-RU"/>
        </w:rPr>
      </w:pPr>
      <w:r w:rsidRPr="00312976">
        <w:rPr>
          <w:rFonts w:ascii="Times New Roman" w:eastAsia="Times New Roman" w:hAnsi="Times New Roman" w:cs="Times New Roman"/>
          <w:b/>
          <w:bCs/>
          <w:sz w:val="40"/>
          <w:lang w:eastAsia="ru-RU"/>
        </w:rPr>
        <w:t xml:space="preserve">Ассортимент </w:t>
      </w:r>
      <w:proofErr w:type="spellStart"/>
      <w:r w:rsidRPr="00312976">
        <w:rPr>
          <w:rFonts w:ascii="Times New Roman" w:eastAsia="Times New Roman" w:hAnsi="Times New Roman" w:cs="Times New Roman"/>
          <w:b/>
          <w:bCs/>
          <w:sz w:val="40"/>
          <w:lang w:eastAsia="ru-RU"/>
        </w:rPr>
        <w:t>световозвращателей</w:t>
      </w:r>
      <w:proofErr w:type="spellEnd"/>
      <w:r w:rsidRPr="00312976">
        <w:rPr>
          <w:rFonts w:ascii="Times New Roman" w:eastAsia="Times New Roman" w:hAnsi="Times New Roman" w:cs="Times New Roman"/>
          <w:b/>
          <w:bCs/>
          <w:sz w:val="40"/>
          <w:lang w:eastAsia="ru-RU"/>
        </w:rPr>
        <w:t>:</w:t>
      </w:r>
    </w:p>
    <w:p w:rsidR="00312976" w:rsidRPr="00312976" w:rsidRDefault="00312976" w:rsidP="00312976">
      <w:pPr>
        <w:numPr>
          <w:ilvl w:val="0"/>
          <w:numId w:val="1"/>
        </w:numPr>
        <w:shd w:val="clear" w:color="auto" w:fill="FFFFFF"/>
        <w:spacing w:after="0" w:line="240" w:lineRule="auto"/>
        <w:ind w:hanging="862"/>
        <w:jc w:val="both"/>
        <w:rPr>
          <w:rFonts w:ascii="Calibri" w:eastAsia="Times New Roman" w:hAnsi="Calibri" w:cs="Arial"/>
          <w:lang w:eastAsia="ru-RU"/>
        </w:rPr>
      </w:pPr>
      <w:proofErr w:type="spellStart"/>
      <w:r w:rsidRPr="00312976">
        <w:rPr>
          <w:rFonts w:ascii="Times New Roman" w:eastAsia="Times New Roman" w:hAnsi="Times New Roman" w:cs="Times New Roman"/>
          <w:b/>
          <w:bCs/>
          <w:sz w:val="32"/>
          <w:lang w:eastAsia="ru-RU"/>
        </w:rPr>
        <w:lastRenderedPageBreak/>
        <w:t>Световозвращающие</w:t>
      </w:r>
      <w:proofErr w:type="spellEnd"/>
      <w:r w:rsidRPr="00312976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подвески.</w:t>
      </w:r>
      <w:r w:rsidRPr="00312976">
        <w:rPr>
          <w:rFonts w:ascii="Times New Roman" w:eastAsia="Times New Roman" w:hAnsi="Times New Roman" w:cs="Times New Roman"/>
          <w:sz w:val="32"/>
          <w:lang w:eastAsia="ru-RU"/>
        </w:rPr>
        <w:t> </w:t>
      </w:r>
    </w:p>
    <w:p w:rsidR="00312976" w:rsidRPr="001E2140" w:rsidRDefault="00312976" w:rsidP="003129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Как правило, такие подвески изготавливаются из специального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световозвращающего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материала, </w:t>
      </w:r>
      <w:proofErr w:type="gram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скрепленного  между</w:t>
      </w:r>
      <w:proofErr w:type="gram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собой таким образом, чтобы обе стороны изделия были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световозвращающими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Световозвращающие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подвески очень удобно прикреплять к сумке или рюкзаку.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Световозвращающие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подвески бывают из твердого пластика, мягкого пластика, текстильные (например, в виде симпатичной мягкой игрушки из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световозвращающего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материала).  </w:t>
      </w:r>
      <w:r w:rsidRPr="001E2140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312976" w:rsidRPr="00312976" w:rsidRDefault="00312976" w:rsidP="00312976">
      <w:pPr>
        <w:numPr>
          <w:ilvl w:val="0"/>
          <w:numId w:val="2"/>
        </w:num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Arial"/>
          <w:lang w:eastAsia="ru-RU"/>
        </w:rPr>
      </w:pPr>
      <w:r w:rsidRPr="00312976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Браслеты. </w:t>
      </w:r>
      <w:r w:rsidRPr="00312976">
        <w:rPr>
          <w:rFonts w:ascii="Calibri" w:eastAsia="Times New Roman" w:hAnsi="Calibri" w:cs="Arial"/>
          <w:lang w:eastAsia="ru-RU"/>
        </w:rPr>
        <w:t xml:space="preserve"> </w:t>
      </w:r>
    </w:p>
    <w:p w:rsidR="00312976" w:rsidRPr="001E2140" w:rsidRDefault="00312976" w:rsidP="003129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Это очень распространенный аксессуар в Европе. Особенно его любят использовать велосипедисты и спортсмены. Благодаря гибкой основе,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световозвращающий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браслет можно полностью выпрямить, и легким ударом зафиксировать на руке или на ноге, обеспечив необходимый вам размер.</w:t>
      </w:r>
    </w:p>
    <w:p w:rsidR="00312976" w:rsidRPr="001E2140" w:rsidRDefault="00312976" w:rsidP="0031297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312976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Световозвращающие</w:t>
      </w:r>
      <w:proofErr w:type="spellEnd"/>
      <w:r w:rsidRPr="00312976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наклейки и шевроны на одежду</w:t>
      </w:r>
      <w:r w:rsidRPr="00312976">
        <w:rPr>
          <w:rFonts w:ascii="Times New Roman" w:eastAsia="Times New Roman" w:hAnsi="Times New Roman" w:cs="Times New Roman"/>
          <w:sz w:val="32"/>
          <w:lang w:eastAsia="ru-RU"/>
        </w:rPr>
        <w:t>. </w:t>
      </w:r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Этот вид светоотражателей не так распространен в России, хотя они очень удобны. Такие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световозвращатели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можно наклеить на зимнюю одежду, сумку, рюкзак. Единственный недостаток – срок ношения таких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световозвращателей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не очень велик (до первой стирки).</w:t>
      </w:r>
      <w:r w:rsidRPr="001E2140">
        <w:rPr>
          <w:rFonts w:ascii="Calibri" w:eastAsia="Times New Roman" w:hAnsi="Calibri" w:cs="Arial"/>
          <w:color w:val="000000"/>
          <w:lang w:eastAsia="ru-RU"/>
        </w:rPr>
        <w:t xml:space="preserve"> </w:t>
      </w:r>
    </w:p>
    <w:p w:rsidR="00312976" w:rsidRPr="001E2140" w:rsidRDefault="00312976" w:rsidP="0031297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312976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Световозвращающие</w:t>
      </w:r>
      <w:proofErr w:type="spellEnd"/>
      <w:r w:rsidRPr="00312976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</w:t>
      </w:r>
      <w:proofErr w:type="spellStart"/>
      <w:r w:rsidRPr="00312976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термоаппликации</w:t>
      </w:r>
      <w:proofErr w:type="spellEnd"/>
      <w:r w:rsidRPr="00312976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</w:t>
      </w:r>
      <w:proofErr w:type="spellStart"/>
      <w:r w:rsidRPr="00312976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Бликеры</w:t>
      </w:r>
      <w:proofErr w:type="spellEnd"/>
      <w:r w:rsidRPr="00312976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  <w:r w:rsidRPr="00312976">
        <w:rPr>
          <w:rFonts w:ascii="Times New Roman" w:eastAsia="Times New Roman" w:hAnsi="Times New Roman" w:cs="Times New Roman"/>
          <w:sz w:val="32"/>
          <w:lang w:eastAsia="ru-RU"/>
        </w:rPr>
        <w:t> </w:t>
      </w:r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Это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световозвращатели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также предназначены для нанесения на одежду (и любые текстильные материалы).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Бликеры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прочно сцепляются практически со всеми видами тканей и отлично переносят стирку (до 50 циклов).  Такие 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световозвращатели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 удовольствием используют и дети, и молодежь, и взрослые, и даже бабушки и дедушки.</w:t>
      </w:r>
    </w:p>
    <w:p w:rsidR="00312976" w:rsidRPr="001E2140" w:rsidRDefault="00312976" w:rsidP="00312976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312976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Световозвращающие</w:t>
      </w:r>
      <w:proofErr w:type="spellEnd"/>
      <w:r w:rsidRPr="00312976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ленты.</w:t>
      </w:r>
      <w:r w:rsidRPr="00312976">
        <w:rPr>
          <w:rFonts w:ascii="Times New Roman" w:eastAsia="Times New Roman" w:hAnsi="Times New Roman" w:cs="Times New Roman"/>
          <w:sz w:val="32"/>
          <w:lang w:eastAsia="ru-RU"/>
        </w:rPr>
        <w:t> </w:t>
      </w:r>
      <w:proofErr w:type="spellStart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Световозвращающая</w:t>
      </w:r>
      <w:proofErr w:type="spellEnd"/>
      <w:r w:rsidRPr="001E214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лента может защитить вашего ребёнка от случайностей на дороге!</w:t>
      </w:r>
      <w:r w:rsidRPr="001E2140">
        <w:rPr>
          <w:rFonts w:ascii="Calibri" w:eastAsia="Times New Roman" w:hAnsi="Calibri" w:cs="Arial"/>
          <w:color w:val="000000"/>
          <w:lang w:eastAsia="ru-RU"/>
        </w:rPr>
        <w:t xml:space="preserve"> </w:t>
      </w:r>
    </w:p>
    <w:p w:rsidR="00312976" w:rsidRPr="001E2140" w:rsidRDefault="00312976" w:rsidP="00312976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E2140">
        <w:rPr>
          <w:rFonts w:ascii="Times New Roman" w:eastAsia="Times New Roman" w:hAnsi="Times New Roman" w:cs="Times New Roman"/>
          <w:color w:val="FF0000"/>
          <w:sz w:val="40"/>
          <w:lang w:eastAsia="ru-RU"/>
        </w:rPr>
        <w:t xml:space="preserve">Российский и международный опыт показывает, что в результате применения </w:t>
      </w:r>
      <w:proofErr w:type="spellStart"/>
      <w:r w:rsidRPr="001E2140">
        <w:rPr>
          <w:rFonts w:ascii="Times New Roman" w:eastAsia="Times New Roman" w:hAnsi="Times New Roman" w:cs="Times New Roman"/>
          <w:color w:val="FF0000"/>
          <w:sz w:val="40"/>
          <w:lang w:eastAsia="ru-RU"/>
        </w:rPr>
        <w:t>световозвращающих</w:t>
      </w:r>
      <w:proofErr w:type="spellEnd"/>
      <w:r w:rsidRPr="001E2140">
        <w:rPr>
          <w:rFonts w:ascii="Times New Roman" w:eastAsia="Times New Roman" w:hAnsi="Times New Roman" w:cs="Times New Roman"/>
          <w:color w:val="FF0000"/>
          <w:sz w:val="40"/>
          <w:lang w:eastAsia="ru-RU"/>
        </w:rPr>
        <w:t xml:space="preserve"> приспособлений количество пешеходов, пострадавших в ДТП в условиях недостаточной видимости,</w:t>
      </w:r>
    </w:p>
    <w:p w:rsidR="00312976" w:rsidRPr="001E2140" w:rsidRDefault="00312976" w:rsidP="00312976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E2140"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>снижается в 6-8 раз!</w:t>
      </w:r>
    </w:p>
    <w:p w:rsidR="00312976" w:rsidRPr="00312976" w:rsidRDefault="00312976" w:rsidP="00312976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312976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ВОДИТЕЛЬ ЗАМЕЧАЕТ РЕБЕНКА СО СВЕТОВОЗВРАЩАТЕЛЕМ НА ОДЕЖДЕ ИЛИ РЮКЗАЧКЕ</w:t>
      </w:r>
    </w:p>
    <w:p w:rsidR="00312976" w:rsidRPr="00312976" w:rsidRDefault="00312976" w:rsidP="00312976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312976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СО ЗНАЧИТЕЛЬНО БОЛЬШЕГО РАССТОЯНИЯ (ДО 400 М.!),</w:t>
      </w:r>
    </w:p>
    <w:p w:rsidR="00312976" w:rsidRPr="00312976" w:rsidRDefault="00312976" w:rsidP="00312976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312976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ЧЕМ ПЕШЕХОДА БЕЗ НЕГО.</w:t>
      </w:r>
    </w:p>
    <w:p w:rsidR="00312976" w:rsidRPr="00312976" w:rsidRDefault="00312976" w:rsidP="00312976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312976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А ЗНАЧИТ, ВЫШЕ ШАНСЫ, ЧТО ТРАГЕДИИ НЕ СЛУЧИТСЯ!</w:t>
      </w:r>
    </w:p>
    <w:p w:rsidR="00312976" w:rsidRPr="001E2140" w:rsidRDefault="00312976" w:rsidP="00312976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12976" w:rsidRPr="00312976" w:rsidRDefault="00312976" w:rsidP="00312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312976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Мы выбираем безопасность!</w:t>
      </w:r>
    </w:p>
    <w:p w:rsidR="00312976" w:rsidRDefault="00312976" w:rsidP="00312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80"/>
          <w:lang w:eastAsia="ru-RU"/>
        </w:rPr>
      </w:pPr>
    </w:p>
    <w:p w:rsidR="00312976" w:rsidRDefault="00312976" w:rsidP="00312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80"/>
          <w:lang w:eastAsia="ru-RU"/>
        </w:rPr>
      </w:pPr>
    </w:p>
    <w:p w:rsidR="00312976" w:rsidRDefault="00312976" w:rsidP="00312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80"/>
          <w:lang w:eastAsia="ru-RU"/>
        </w:rPr>
      </w:pPr>
    </w:p>
    <w:p w:rsidR="00371FEA" w:rsidRDefault="00371FEA"/>
    <w:sectPr w:rsidR="00371FEA" w:rsidSect="00312976">
      <w:pgSz w:w="11906" w:h="16838"/>
      <w:pgMar w:top="851" w:right="850" w:bottom="851" w:left="993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86BCC"/>
    <w:multiLevelType w:val="multilevel"/>
    <w:tmpl w:val="8A5A3D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855BC"/>
    <w:multiLevelType w:val="multilevel"/>
    <w:tmpl w:val="96EC7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9D36BA"/>
    <w:multiLevelType w:val="multilevel"/>
    <w:tmpl w:val="3E686B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99515A"/>
    <w:multiLevelType w:val="multilevel"/>
    <w:tmpl w:val="E65E3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836CAD"/>
    <w:multiLevelType w:val="multilevel"/>
    <w:tmpl w:val="DD30F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76"/>
    <w:rsid w:val="00312976"/>
    <w:rsid w:val="00371FEA"/>
    <w:rsid w:val="0059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0D0015-23EF-40D3-A5C4-1BDD6805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9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976"/>
    <w:rPr>
      <w:b/>
      <w:bCs/>
    </w:rPr>
  </w:style>
  <w:style w:type="character" w:styleId="a5">
    <w:name w:val="Emphasis"/>
    <w:basedOn w:val="a0"/>
    <w:uiPriority w:val="20"/>
    <w:qFormat/>
    <w:rsid w:val="00312976"/>
    <w:rPr>
      <w:i/>
      <w:iCs/>
    </w:rPr>
  </w:style>
  <w:style w:type="paragraph" w:styleId="a6">
    <w:name w:val="No Spacing"/>
    <w:uiPriority w:val="1"/>
    <w:qFormat/>
    <w:rsid w:val="003129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2017-11-17T13:39:00Z</dcterms:created>
  <dcterms:modified xsi:type="dcterms:W3CDTF">2017-11-17T13:39:00Z</dcterms:modified>
</cp:coreProperties>
</file>